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CF" w:rsidRDefault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6-7 лет </w:t>
      </w:r>
      <w:bookmarkStart w:id="0" w:name="_GoBack"/>
      <w:bookmarkEnd w:id="0"/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2A0F">
        <w:rPr>
          <w:rFonts w:ascii="Times New Roman" w:hAnsi="Times New Roman" w:cs="Times New Roman"/>
          <w:sz w:val="28"/>
          <w:szCs w:val="28"/>
        </w:rPr>
        <w:t xml:space="preserve">Рабочая программа педагога (далее - Программа) разработана с целью организации образовательной деятельности с детьми группы общеразвивающей направленности с 5 до 7 лет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 (далее - Учреждение) в соответствии со статьёй 48 Федерального закона «Об образовании в Российской Федерации) № 273 – ФЗ от 29.12.2012г.</w:t>
      </w:r>
      <w:proofErr w:type="gramEnd"/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Содержание регламентировано нормативной правовой основой, с учетом: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 xml:space="preserve">Основной программа дошкольного образования 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сад, разработанной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 1155)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 xml:space="preserve">Парциальной программы: Обучение грамоте детей дошкольного возраста. Н.В.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ООО «Издательство» «Детств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 xml:space="preserve"> пресс», 2016;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Парциальной программы « Формирование культуры безопасности у детей от 3 до 8 лет» Л. Л. Тимофеева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 xml:space="preserve">;; </w:t>
      </w:r>
      <w:proofErr w:type="gramEnd"/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Порядка организации образовательной деятельности, утвержденным приказом Министерства образования и науки РФ от 30.08. 2013г. № 1014;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Конвенц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>Н о правах ребенка;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Санитарно-эпидемиологических правил и норм СанПиН 2.4.1.3049-13;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Постановления Правительства РФ от 5 августа 2013г № 662 «Об осуществлении мониторинга системы образования»;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Приказа Министерства образования и науки РФ №1155 от 17.10.2013г. «Об утверждении Федерального государственного образовательного стандарта дошкольного образования»;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Федерального закона «Об основных гарантиях прав ребенка Российской Федерации» от 24.07.1998г. №124-ФЗ;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 xml:space="preserve">Договора между МКДОУ </w:t>
      </w:r>
      <w:proofErr w:type="spellStart"/>
      <w:r w:rsidRPr="00B12A0F">
        <w:rPr>
          <w:rFonts w:ascii="Times New Roman" w:hAnsi="Times New Roman" w:cs="Times New Roman"/>
          <w:sz w:val="28"/>
          <w:szCs w:val="28"/>
        </w:rPr>
        <w:t>Маломинусинский</w:t>
      </w:r>
      <w:proofErr w:type="spellEnd"/>
      <w:r w:rsidRPr="00B12A0F">
        <w:rPr>
          <w:rFonts w:ascii="Times New Roman" w:hAnsi="Times New Roman" w:cs="Times New Roman"/>
          <w:sz w:val="28"/>
          <w:szCs w:val="28"/>
        </w:rPr>
        <w:t xml:space="preserve"> детский сад и родителями;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Инструкции по организации охраны жизни и здоровья детей и работников детского сада;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Программа обеспечивает развитие детей в пяти взаимодополняющих образовательных областях: социальн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 xml:space="preserve"> коммуникативное, познавательное, речевое, художественно – эстетическое и физическое развитие в соответствии с ФГОС ДО.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•</w:t>
      </w:r>
      <w:r w:rsidRPr="00B12A0F">
        <w:rPr>
          <w:rFonts w:ascii="Times New Roman" w:hAnsi="Times New Roman" w:cs="Times New Roman"/>
          <w:sz w:val="28"/>
          <w:szCs w:val="28"/>
        </w:rPr>
        <w:tab/>
        <w:t>Федеральной образовательной программы дошкольного образования (далее   - Федеральная   программа) разработана,  в   соответствии   с   Порядком разработки и утверждения федеральных основных общеобразовательных программ, утверждённым    приказом   Министерства   просвещениями   Российской   Федерации от 30 сентября 2022 г. NQ 874 (зарегистрирован Министерством юстиции Российской Федерации 2 ноября 2022 г., регистрационный NQ 70809).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 xml:space="preserve"> 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Цель Федеральной программы достигается через решение следующих задач: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Pr="00B12A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2A0F">
        <w:rPr>
          <w:rFonts w:ascii="Times New Roman" w:hAnsi="Times New Roman" w:cs="Times New Roman"/>
          <w:sz w:val="28"/>
          <w:szCs w:val="28"/>
        </w:rPr>
        <w:t>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12A0F" w:rsidRPr="00B12A0F" w:rsidRDefault="00B12A0F" w:rsidP="00B12A0F">
      <w:pPr>
        <w:rPr>
          <w:rFonts w:ascii="Times New Roman" w:hAnsi="Times New Roman" w:cs="Times New Roman"/>
          <w:sz w:val="28"/>
          <w:szCs w:val="28"/>
        </w:rPr>
      </w:pPr>
      <w:r w:rsidRPr="00B12A0F">
        <w:rPr>
          <w:rFonts w:ascii="Times New Roman" w:hAnsi="Times New Roman" w:cs="Times New Roman"/>
          <w:sz w:val="28"/>
          <w:szCs w:val="28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sectPr w:rsidR="00B12A0F" w:rsidRPr="00B1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F"/>
    <w:rsid w:val="008A37CF"/>
    <w:rsid w:val="00B1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2024-04-03T05:51:00Z</dcterms:created>
  <dcterms:modified xsi:type="dcterms:W3CDTF">2024-04-03T05:53:00Z</dcterms:modified>
</cp:coreProperties>
</file>